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8FA93D2" w14:textId="39CECC69" w:rsidR="00D15566" w:rsidRDefault="003E77DE" w:rsidP="001B1B75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A72A8" wp14:editId="454A8384">
                <wp:simplePos x="0" y="0"/>
                <wp:positionH relativeFrom="margin">
                  <wp:posOffset>466725</wp:posOffset>
                </wp:positionH>
                <wp:positionV relativeFrom="paragraph">
                  <wp:posOffset>38100</wp:posOffset>
                </wp:positionV>
                <wp:extent cx="5076825" cy="904875"/>
                <wp:effectExtent l="19050" t="19050" r="47625" b="476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0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AA4C2B" w14:textId="77777777" w:rsidR="00D22D42" w:rsidRDefault="00A17F03" w:rsidP="00D22D42">
                            <w:pPr>
                              <w:pStyle w:val="Header"/>
                              <w:jc w:val="center"/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b/>
                                <w:sz w:val="28"/>
                                <w:szCs w:val="28"/>
                              </w:rPr>
                              <w:t>TAKU RIVER TLINGIT FIRST NATION</w:t>
                            </w:r>
                          </w:p>
                          <w:p w14:paraId="2838CFC9" w14:textId="77777777" w:rsidR="00D22D42" w:rsidRDefault="00771219" w:rsidP="00933AF5">
                            <w:pPr>
                              <w:pStyle w:val="Header"/>
                              <w:jc w:val="center"/>
                              <w:rPr>
                                <w:rFonts w:ascii="Cooper Black" w:hAnsi="Cooper Black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i/>
                                <w:sz w:val="28"/>
                                <w:szCs w:val="28"/>
                              </w:rPr>
                              <w:t>Land &amp; Resources Department</w:t>
                            </w:r>
                          </w:p>
                          <w:p w14:paraId="4D83B112" w14:textId="125AC67F" w:rsidR="00933AF5" w:rsidRPr="00B14179" w:rsidRDefault="00933AF5" w:rsidP="00933AF5">
                            <w:pPr>
                              <w:pStyle w:val="Header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</w:pPr>
                            <w:r w:rsidRPr="00B14179"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>BOX 132</w:t>
                            </w:r>
                            <w:r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 xml:space="preserve">ATLIN BC </w:t>
                            </w:r>
                            <w:r w:rsidRPr="00B14179"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>V0W 1A0</w:t>
                            </w:r>
                          </w:p>
                          <w:p w14:paraId="502CF0D4" w14:textId="77777777" w:rsidR="00933AF5" w:rsidRPr="00D22D42" w:rsidRDefault="00933AF5" w:rsidP="00933AF5">
                            <w:pPr>
                              <w:pStyle w:val="Header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14179"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>Phone (</w:t>
                            </w:r>
                            <w:proofErr w:type="gramStart"/>
                            <w:r w:rsidRPr="00B14179"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>250)651</w:t>
                            </w:r>
                            <w:proofErr w:type="gramEnd"/>
                            <w:r w:rsidRPr="00B14179">
                              <w:rPr>
                                <w:rFonts w:ascii="Copperplate Gothic Bold" w:hAnsi="Copperplate Gothic Bold"/>
                                <w:b/>
                                <w:sz w:val="24"/>
                                <w:szCs w:val="24"/>
                              </w:rPr>
                              <w:t>-7900 Fax (250)651-7909</w:t>
                            </w:r>
                          </w:p>
                          <w:p w14:paraId="671FE76E" w14:textId="77777777" w:rsidR="00933AF5" w:rsidRDefault="00933AF5" w:rsidP="00933AF5">
                            <w:pPr>
                              <w:pStyle w:val="Head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7A72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.75pt;margin-top:3pt;width:399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" fillcolor="white [3201]" strokecolor="#c0504d [3205]" strokeweight="5pt">
                <v:stroke linestyle="thickThin"/>
                <v:shadow color="#868686"/>
                <v:textbox>
                  <w:txbxContent>
                    <w:p w14:paraId="28AA4C2B" w14:textId="77777777" w:rsidR="00D22D42" w:rsidRDefault="00A17F03" w:rsidP="00D22D42">
                      <w:pPr>
                        <w:pStyle w:val="Header"/>
                        <w:jc w:val="center"/>
                        <w:rPr>
                          <w:rFonts w:ascii="Cooper Black" w:hAnsi="Cooper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b/>
                          <w:sz w:val="28"/>
                          <w:szCs w:val="28"/>
                        </w:rPr>
                        <w:t>TAKU RIVER TLINGIT FIRST NATION</w:t>
                      </w:r>
                    </w:p>
                    <w:p w14:paraId="2838CFC9" w14:textId="77777777" w:rsidR="00D22D42" w:rsidRDefault="00771219" w:rsidP="00933AF5">
                      <w:pPr>
                        <w:pStyle w:val="Header"/>
                        <w:jc w:val="center"/>
                        <w:rPr>
                          <w:rFonts w:ascii="Cooper Black" w:hAnsi="Cooper Black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i/>
                          <w:sz w:val="28"/>
                          <w:szCs w:val="28"/>
                        </w:rPr>
                        <w:t>Land &amp; Resources Department</w:t>
                      </w:r>
                    </w:p>
                    <w:p w14:paraId="4D83B112" w14:textId="125AC67F" w:rsidR="00933AF5" w:rsidRPr="00B14179" w:rsidRDefault="00933AF5" w:rsidP="00933AF5">
                      <w:pPr>
                        <w:pStyle w:val="Header"/>
                        <w:jc w:val="center"/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</w:pPr>
                      <w:r w:rsidRPr="00B14179"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  <w:t>BOX 132</w:t>
                      </w:r>
                      <w:r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  <w:t xml:space="preserve">ATLIN BC </w:t>
                      </w:r>
                      <w:r w:rsidRPr="00B14179"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  <w:t>V0W 1A0</w:t>
                      </w:r>
                    </w:p>
                    <w:p w14:paraId="502CF0D4" w14:textId="77777777" w:rsidR="00933AF5" w:rsidRPr="00D22D42" w:rsidRDefault="00933AF5" w:rsidP="00933AF5">
                      <w:pPr>
                        <w:pStyle w:val="Header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14179">
                        <w:rPr>
                          <w:rFonts w:ascii="Copperplate Gothic Bold" w:hAnsi="Copperplate Gothic Bold"/>
                          <w:b/>
                          <w:sz w:val="24"/>
                          <w:szCs w:val="24"/>
                        </w:rPr>
                        <w:t>Phone (250)651-7900 Fax (250)651-7909</w:t>
                      </w:r>
                    </w:p>
                    <w:p w14:paraId="671FE76E" w14:textId="77777777" w:rsidR="00933AF5" w:rsidRDefault="00933AF5" w:rsidP="00933AF5">
                      <w:pPr>
                        <w:pStyle w:val="Header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65D">
        <w:rPr>
          <w:noProof/>
        </w:rPr>
        <w:drawing>
          <wp:anchor distT="0" distB="0" distL="114300" distR="114300" simplePos="0" relativeHeight="251664384" behindDoc="0" locked="0" layoutInCell="1" allowOverlap="1" wp14:anchorId="3C7E765D" wp14:editId="4D84B44E">
            <wp:simplePos x="0" y="0"/>
            <wp:positionH relativeFrom="column">
              <wp:posOffset>5067300</wp:posOffset>
            </wp:positionH>
            <wp:positionV relativeFrom="paragraph">
              <wp:posOffset>-66040</wp:posOffset>
            </wp:positionV>
            <wp:extent cx="695325" cy="1200150"/>
            <wp:effectExtent l="19050" t="0" r="9525" b="0"/>
            <wp:wrapNone/>
            <wp:docPr id="4" name="Picture 4" descr="right letter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ght letterhead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102">
        <w:rPr>
          <w:noProof/>
        </w:rPr>
        <w:pict w14:anchorId="685A8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2.45pt;margin-top:-36.75pt;width:56.2pt;height:90pt;z-index:251663360;mso-position-horizontal-relative:text;mso-position-vertical-relative:text" wrapcoords="-284 0 -284 21418 21600 21418 21600 0 -284 0" fillcolor="window">
            <v:imagedata r:id="rId11" o:title=""/>
            <w10:wrap type="tight"/>
          </v:shape>
          <o:OLEObject Type="Embed" ProgID="Word.Picture.8" ShapeID="_x0000_s1030" DrawAspect="Content" ObjectID="_1433847339" r:id="rId12"/>
        </w:pict>
      </w:r>
    </w:p>
    <w:p w14:paraId="60058B45" w14:textId="77777777" w:rsidR="00EE1B7E" w:rsidRPr="00E116C3" w:rsidRDefault="000F4102" w:rsidP="001B1B75">
      <w:pPr>
        <w:pStyle w:val="NoSpacing"/>
        <w:rPr>
          <w:sz w:val="20"/>
          <w:szCs w:val="20"/>
        </w:rPr>
      </w:pPr>
    </w:p>
    <w:p w14:paraId="4FBCC7CF" w14:textId="77777777" w:rsidR="00BC317C" w:rsidRDefault="00BC317C" w:rsidP="001B1B75">
      <w:pPr>
        <w:pStyle w:val="NoSpacing"/>
        <w:jc w:val="center"/>
        <w:rPr>
          <w:rFonts w:asciiTheme="majorHAnsi" w:hAnsiTheme="majorHAnsi"/>
          <w:b/>
          <w:color w:val="C00000"/>
          <w:sz w:val="52"/>
          <w:szCs w:val="52"/>
        </w:rPr>
      </w:pPr>
    </w:p>
    <w:p w14:paraId="184A1FB3" w14:textId="77777777" w:rsidR="00532AC1" w:rsidRPr="00AB2A93" w:rsidRDefault="00532AC1" w:rsidP="001B1B75">
      <w:pPr>
        <w:pStyle w:val="NoSpacing"/>
        <w:jc w:val="center"/>
        <w:rPr>
          <w:rFonts w:asciiTheme="majorHAnsi" w:hAnsiTheme="majorHAnsi"/>
          <w:b/>
          <w:color w:val="C00000"/>
          <w:sz w:val="20"/>
          <w:szCs w:val="20"/>
        </w:rPr>
      </w:pPr>
    </w:p>
    <w:p w14:paraId="6EAEE526" w14:textId="77777777" w:rsidR="004D565D" w:rsidRDefault="004D565D" w:rsidP="001B1B75">
      <w:pPr>
        <w:pStyle w:val="NoSpacing"/>
        <w:jc w:val="center"/>
        <w:rPr>
          <w:rFonts w:asciiTheme="majorHAnsi" w:hAnsiTheme="majorHAnsi"/>
          <w:b/>
          <w:color w:val="C00000"/>
          <w:sz w:val="52"/>
          <w:szCs w:val="52"/>
        </w:rPr>
      </w:pPr>
    </w:p>
    <w:p w14:paraId="4699DBD0" w14:textId="77777777" w:rsidR="00BC317C" w:rsidRDefault="00907B65" w:rsidP="001B1B75">
      <w:pPr>
        <w:pStyle w:val="NoSpacing"/>
        <w:jc w:val="center"/>
        <w:rPr>
          <w:rFonts w:asciiTheme="majorHAnsi" w:hAnsiTheme="majorHAnsi"/>
          <w:b/>
          <w:color w:val="C00000"/>
          <w:sz w:val="52"/>
          <w:szCs w:val="52"/>
        </w:rPr>
      </w:pPr>
      <w:bookmarkStart w:id="0" w:name="_GoBack"/>
      <w:r>
        <w:rPr>
          <w:rFonts w:asciiTheme="majorHAnsi" w:hAnsiTheme="majorHAnsi"/>
          <w:b/>
          <w:color w:val="C00000"/>
          <w:sz w:val="52"/>
          <w:szCs w:val="52"/>
        </w:rPr>
        <w:t>Land Guardian Protocols</w:t>
      </w:r>
    </w:p>
    <w:p w14:paraId="1792A1E4" w14:textId="2A68B885" w:rsidR="00532AC1" w:rsidRPr="00532AC1" w:rsidRDefault="00532AC1" w:rsidP="001B1B75">
      <w:pPr>
        <w:pStyle w:val="NoSpacing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532AC1">
        <w:rPr>
          <w:rFonts w:asciiTheme="majorHAnsi" w:hAnsiTheme="majorHAnsi"/>
          <w:b/>
          <w:i/>
          <w:color w:val="C00000"/>
          <w:sz w:val="52"/>
          <w:szCs w:val="52"/>
        </w:rPr>
        <w:t xml:space="preserve">Interacting with </w:t>
      </w:r>
      <w:r w:rsidR="00FB3BA6">
        <w:rPr>
          <w:rFonts w:asciiTheme="majorHAnsi" w:hAnsiTheme="majorHAnsi"/>
          <w:b/>
          <w:i/>
          <w:color w:val="C00000"/>
          <w:sz w:val="52"/>
          <w:szCs w:val="52"/>
        </w:rPr>
        <w:t xml:space="preserve">the </w:t>
      </w:r>
      <w:r w:rsidR="00862FE9">
        <w:rPr>
          <w:rFonts w:asciiTheme="majorHAnsi" w:hAnsiTheme="majorHAnsi"/>
          <w:b/>
          <w:i/>
          <w:color w:val="C00000"/>
          <w:sz w:val="52"/>
          <w:szCs w:val="52"/>
        </w:rPr>
        <w:t>G</w:t>
      </w:r>
      <w:r w:rsidR="00FB3BA6">
        <w:rPr>
          <w:rFonts w:asciiTheme="majorHAnsi" w:hAnsiTheme="majorHAnsi"/>
          <w:b/>
          <w:i/>
          <w:color w:val="C00000"/>
          <w:sz w:val="52"/>
          <w:szCs w:val="52"/>
        </w:rPr>
        <w:t xml:space="preserve">eneral </w:t>
      </w:r>
      <w:r w:rsidR="00862FE9">
        <w:rPr>
          <w:rFonts w:asciiTheme="majorHAnsi" w:hAnsiTheme="majorHAnsi"/>
          <w:b/>
          <w:i/>
          <w:color w:val="C00000"/>
          <w:sz w:val="52"/>
          <w:szCs w:val="52"/>
        </w:rPr>
        <w:t>P</w:t>
      </w:r>
      <w:r w:rsidR="00FB3BA6">
        <w:rPr>
          <w:rFonts w:asciiTheme="majorHAnsi" w:hAnsiTheme="majorHAnsi"/>
          <w:b/>
          <w:i/>
          <w:color w:val="C00000"/>
          <w:sz w:val="52"/>
          <w:szCs w:val="52"/>
        </w:rPr>
        <w:t>ublic</w:t>
      </w:r>
    </w:p>
    <w:bookmarkEnd w:id="0"/>
    <w:p w14:paraId="6F596DCF" w14:textId="77777777" w:rsidR="00532AC1" w:rsidRDefault="00532AC1" w:rsidP="004759A9">
      <w:pPr>
        <w:pStyle w:val="NoSpacing"/>
      </w:pPr>
    </w:p>
    <w:p w14:paraId="54D69110" w14:textId="212F3BF1" w:rsidR="004D565D" w:rsidRDefault="004D565D" w:rsidP="004759A9">
      <w:pPr>
        <w:pStyle w:val="NoSpacing"/>
      </w:pPr>
      <w:r>
        <w:t xml:space="preserve">The purpose of this protocol is to </w:t>
      </w:r>
      <w:r w:rsidR="00407885">
        <w:t xml:space="preserve">provide guidance for TRTFN Land Guardians when interacting with the general public to </w:t>
      </w:r>
      <w:r>
        <w:t xml:space="preserve">ensure </w:t>
      </w:r>
      <w:r w:rsidR="00377373">
        <w:t xml:space="preserve">the safety of Land Guardians, as well as ensuring there is </w:t>
      </w:r>
      <w:r>
        <w:t xml:space="preserve">consistency </w:t>
      </w:r>
      <w:r w:rsidR="00377373">
        <w:t xml:space="preserve">in how </w:t>
      </w:r>
      <w:r w:rsidR="00407885">
        <w:t>the public (including hunters)</w:t>
      </w:r>
      <w:r w:rsidR="00FB3BA6">
        <w:t xml:space="preserve"> are</w:t>
      </w:r>
      <w:r w:rsidR="00377373">
        <w:t xml:space="preserve"> approached and what messages they receive. </w:t>
      </w:r>
    </w:p>
    <w:p w14:paraId="219B5A37" w14:textId="0614629D" w:rsidR="00A32664" w:rsidRDefault="00A32664" w:rsidP="004759A9">
      <w:pPr>
        <w:pStyle w:val="NoSpacing"/>
      </w:pPr>
      <w:r>
        <w:t>Please not</w:t>
      </w:r>
      <w:r w:rsidR="00D26E0F">
        <w:t xml:space="preserve">e that this protocol is organic, </w:t>
      </w:r>
      <w:r>
        <w:t>always changing</w:t>
      </w:r>
      <w:r w:rsidR="00D26E0F">
        <w:t xml:space="preserve"> and </w:t>
      </w:r>
      <w:r w:rsidR="004A7886">
        <w:t>will need</w:t>
      </w:r>
      <w:r w:rsidR="00D26E0F">
        <w:t xml:space="preserve"> to be adjusted for each specific situation</w:t>
      </w:r>
      <w:r>
        <w:t xml:space="preserve">. </w:t>
      </w:r>
    </w:p>
    <w:p w14:paraId="4687FE2F" w14:textId="77777777" w:rsidR="004D565D" w:rsidRDefault="004D565D" w:rsidP="004759A9">
      <w:pPr>
        <w:pStyle w:val="NoSpacing"/>
      </w:pPr>
    </w:p>
    <w:p w14:paraId="6A2F3613" w14:textId="2305C9E0" w:rsidR="004D565D" w:rsidRDefault="004D565D" w:rsidP="004759A9">
      <w:pPr>
        <w:pStyle w:val="NoSpacing"/>
      </w:pPr>
      <w:r>
        <w:t>Objective</w:t>
      </w:r>
      <w:r w:rsidR="00D26E0F">
        <w:t>s</w:t>
      </w:r>
      <w:r>
        <w:t xml:space="preserve"> </w:t>
      </w:r>
      <w:r w:rsidR="00D26E0F">
        <w:t>of</w:t>
      </w:r>
      <w:r>
        <w:t xml:space="preserve"> approaching </w:t>
      </w:r>
      <w:r w:rsidR="00FB3BA6">
        <w:t>the general public</w:t>
      </w:r>
      <w:r>
        <w:t xml:space="preserve">: </w:t>
      </w:r>
    </w:p>
    <w:p w14:paraId="2C519FC5" w14:textId="4920B89F" w:rsidR="00FA1ED0" w:rsidRDefault="004D565D" w:rsidP="00907B65">
      <w:pPr>
        <w:pStyle w:val="NoSpacing"/>
        <w:numPr>
          <w:ilvl w:val="0"/>
          <w:numId w:val="15"/>
        </w:numPr>
      </w:pPr>
      <w:r>
        <w:t>Gather information about</w:t>
      </w:r>
      <w:r w:rsidR="00FA1ED0">
        <w:t xml:space="preserve"> land use, specifically; </w:t>
      </w:r>
    </w:p>
    <w:p w14:paraId="13CD163A" w14:textId="12FDF59F" w:rsidR="00FA1ED0" w:rsidRDefault="00FA1ED0" w:rsidP="00FA1ED0">
      <w:pPr>
        <w:pStyle w:val="NoSpacing"/>
        <w:numPr>
          <w:ilvl w:val="1"/>
          <w:numId w:val="15"/>
        </w:numPr>
      </w:pPr>
      <w:r>
        <w:t>Type of land use engaged in</w:t>
      </w:r>
      <w:r w:rsidR="003E77DE">
        <w:t xml:space="preserve">; </w:t>
      </w:r>
    </w:p>
    <w:p w14:paraId="303A7169" w14:textId="33C48877" w:rsidR="004D565D" w:rsidRDefault="00FA1ED0" w:rsidP="00FA1ED0">
      <w:pPr>
        <w:pStyle w:val="NoSpacing"/>
        <w:numPr>
          <w:ilvl w:val="1"/>
          <w:numId w:val="15"/>
        </w:numPr>
      </w:pPr>
      <w:r>
        <w:t>Information on h</w:t>
      </w:r>
      <w:r w:rsidR="004D565D">
        <w:t xml:space="preserve">unters, species </w:t>
      </w:r>
      <w:r>
        <w:t xml:space="preserve">they </w:t>
      </w:r>
      <w:r w:rsidR="004D565D">
        <w:t>target, hunt details</w:t>
      </w:r>
      <w:r w:rsidR="003E77DE">
        <w:t xml:space="preserve">; </w:t>
      </w:r>
    </w:p>
    <w:p w14:paraId="3DDA767A" w14:textId="15B3FD72" w:rsidR="00FA1ED0" w:rsidRDefault="00FA1ED0" w:rsidP="00FA1ED0">
      <w:pPr>
        <w:pStyle w:val="NoSpacing"/>
        <w:numPr>
          <w:ilvl w:val="1"/>
          <w:numId w:val="15"/>
        </w:numPr>
      </w:pPr>
      <w:r>
        <w:t>Fishers, species targeted</w:t>
      </w:r>
      <w:r w:rsidR="003E77DE">
        <w:t xml:space="preserve">; </w:t>
      </w:r>
    </w:p>
    <w:p w14:paraId="4D1DA24F" w14:textId="350ECB71" w:rsidR="00FB3BA6" w:rsidRDefault="00FA1ED0" w:rsidP="00FA1ED0">
      <w:pPr>
        <w:pStyle w:val="NoSpacing"/>
        <w:numPr>
          <w:ilvl w:val="1"/>
          <w:numId w:val="15"/>
        </w:numPr>
      </w:pPr>
      <w:r>
        <w:t xml:space="preserve">Other </w:t>
      </w:r>
      <w:r w:rsidR="008A15CF">
        <w:t>activities</w:t>
      </w:r>
      <w:r>
        <w:t xml:space="preserve"> occurring in the territory</w:t>
      </w:r>
      <w:r w:rsidR="003E77DE">
        <w:t xml:space="preserve">; </w:t>
      </w:r>
    </w:p>
    <w:p w14:paraId="2FEEF01C" w14:textId="139F7D67" w:rsidR="00A32664" w:rsidRDefault="00A32664" w:rsidP="00FA1ED0">
      <w:pPr>
        <w:pStyle w:val="NoSpacing"/>
        <w:numPr>
          <w:ilvl w:val="1"/>
          <w:numId w:val="15"/>
        </w:numPr>
      </w:pPr>
      <w:r>
        <w:t>The condition of the land</w:t>
      </w:r>
      <w:r w:rsidR="003E77DE">
        <w:t xml:space="preserve">. </w:t>
      </w:r>
    </w:p>
    <w:p w14:paraId="04E89063" w14:textId="6A6FF69E" w:rsidR="004D565D" w:rsidRDefault="004D565D" w:rsidP="00907B65">
      <w:pPr>
        <w:pStyle w:val="NoSpacing"/>
        <w:numPr>
          <w:ilvl w:val="0"/>
          <w:numId w:val="15"/>
        </w:numPr>
      </w:pPr>
      <w:r>
        <w:t xml:space="preserve">Share information </w:t>
      </w:r>
      <w:r w:rsidR="00A32664">
        <w:t xml:space="preserve">about the Traditional Territory, wildlife disease, </w:t>
      </w:r>
      <w:r w:rsidR="004A7886">
        <w:t xml:space="preserve">attractants management, </w:t>
      </w:r>
      <w:r w:rsidR="00A32664">
        <w:t xml:space="preserve">Wildlife Act Regulations, </w:t>
      </w:r>
      <w:r>
        <w:t xml:space="preserve">TRTFN </w:t>
      </w:r>
      <w:r w:rsidR="00FA1ED0">
        <w:t xml:space="preserve">culture and </w:t>
      </w:r>
      <w:r>
        <w:t>expectations</w:t>
      </w:r>
      <w:r w:rsidR="00A32664">
        <w:t xml:space="preserve"> including respectful use of the land</w:t>
      </w:r>
      <w:r w:rsidR="003E77DE">
        <w:t xml:space="preserve">. </w:t>
      </w:r>
    </w:p>
    <w:p w14:paraId="68F7D7B7" w14:textId="77777777" w:rsidR="004D565D" w:rsidRDefault="004D565D" w:rsidP="004D565D">
      <w:pPr>
        <w:pStyle w:val="NoSpacing"/>
      </w:pPr>
    </w:p>
    <w:p w14:paraId="071B78B3" w14:textId="77777777" w:rsidR="004D565D" w:rsidRDefault="00377373" w:rsidP="004D565D">
      <w:pPr>
        <w:pStyle w:val="NoSpacing"/>
      </w:pPr>
      <w:r>
        <w:t>Safety measures:</w:t>
      </w:r>
    </w:p>
    <w:p w14:paraId="28E97576" w14:textId="612E6CF1" w:rsidR="004A7886" w:rsidRDefault="004A7886" w:rsidP="00907B65">
      <w:pPr>
        <w:pStyle w:val="NoSpacing"/>
        <w:numPr>
          <w:ilvl w:val="0"/>
          <w:numId w:val="14"/>
        </w:numPr>
      </w:pPr>
      <w:r>
        <w:t xml:space="preserve">Safety should always be put first—data collection and patrol completion are secondary matters. Guardians should not do anything they feel unsafe to do. </w:t>
      </w:r>
    </w:p>
    <w:p w14:paraId="49EC8C48" w14:textId="19650F6F" w:rsidR="00A32664" w:rsidRDefault="00A32664" w:rsidP="00907B65">
      <w:pPr>
        <w:pStyle w:val="NoSpacing"/>
        <w:numPr>
          <w:ilvl w:val="0"/>
          <w:numId w:val="14"/>
        </w:numPr>
      </w:pPr>
      <w:r>
        <w:t xml:space="preserve">Guardians should always check in with each other before </w:t>
      </w:r>
      <w:r w:rsidR="00D26E0F">
        <w:t xml:space="preserve">entering any situation to ensure that both individuals are in consensus on how to proceed. Guardians should always feel comfortable with each other to voice concerns or make suggestions; it is the responsibility of each individual to speak up in these situations. </w:t>
      </w:r>
    </w:p>
    <w:p w14:paraId="43F2301C" w14:textId="654B3C72" w:rsidR="00377373" w:rsidRDefault="00377373" w:rsidP="00907B65">
      <w:pPr>
        <w:pStyle w:val="NoSpacing"/>
        <w:numPr>
          <w:ilvl w:val="0"/>
          <w:numId w:val="14"/>
        </w:numPr>
      </w:pPr>
      <w:r>
        <w:t xml:space="preserve">Do not approach </w:t>
      </w:r>
      <w:r w:rsidR="00FA1ED0">
        <w:t xml:space="preserve">anyone (including </w:t>
      </w:r>
      <w:r>
        <w:t>hunters or a hunting camp</w:t>
      </w:r>
      <w:r w:rsidR="00FA1ED0">
        <w:t>)</w:t>
      </w:r>
      <w:r w:rsidR="003E77DE">
        <w:t xml:space="preserve"> or travel down a questionable trail/road</w:t>
      </w:r>
      <w:r>
        <w:t xml:space="preserve"> if you feel uncomfortable or unwelcome. Rely on your gut feelings to determine whether it is safe to approach. </w:t>
      </w:r>
      <w:r w:rsidR="00FB3BA6">
        <w:t>When in doubt, play it safe.</w:t>
      </w:r>
      <w:r w:rsidR="00FA1ED0">
        <w:t xml:space="preserve"> Always try to record your comf</w:t>
      </w:r>
      <w:r w:rsidR="003E77DE">
        <w:t xml:space="preserve">ort level on the Outreach card. </w:t>
      </w:r>
    </w:p>
    <w:p w14:paraId="3D2C8E25" w14:textId="689A999A" w:rsidR="00377373" w:rsidRDefault="00377373" w:rsidP="00907B65">
      <w:pPr>
        <w:pStyle w:val="NoSpacing"/>
        <w:numPr>
          <w:ilvl w:val="0"/>
          <w:numId w:val="14"/>
        </w:numPr>
      </w:pPr>
      <w:r>
        <w:t xml:space="preserve">When addressing </w:t>
      </w:r>
      <w:r w:rsidR="002A47AF">
        <w:t>the public</w:t>
      </w:r>
      <w:r w:rsidR="00FA1ED0">
        <w:t xml:space="preserve"> (including hunters and/or their camps)</w:t>
      </w:r>
      <w:r>
        <w:t xml:space="preserve"> remain respectful, polite and non-confrontational</w:t>
      </w:r>
      <w:r w:rsidR="003E77DE">
        <w:t>.</w:t>
      </w:r>
    </w:p>
    <w:p w14:paraId="7155F176" w14:textId="0E03AA33" w:rsidR="00377373" w:rsidRDefault="006923CE" w:rsidP="00907B65">
      <w:pPr>
        <w:pStyle w:val="NoSpacing"/>
        <w:numPr>
          <w:ilvl w:val="0"/>
          <w:numId w:val="14"/>
        </w:numPr>
      </w:pPr>
      <w:r>
        <w:t xml:space="preserve">If </w:t>
      </w:r>
      <w:r w:rsidR="002A47AF">
        <w:t>a person is</w:t>
      </w:r>
      <w:r>
        <w:t xml:space="preserve"> rude or aggressive, withdraw from the </w:t>
      </w:r>
      <w:r w:rsidR="002A47AF">
        <w:t>situation</w:t>
      </w:r>
      <w:r>
        <w:t xml:space="preserve">. It is very important to note this down on the Outreach card. </w:t>
      </w:r>
      <w:r w:rsidR="008A15CF">
        <w:t xml:space="preserve">Using your discretion, we may want to inform the Conservation Office </w:t>
      </w:r>
      <w:r w:rsidR="000351C1">
        <w:t>and/</w:t>
      </w:r>
      <w:r w:rsidR="008A15CF">
        <w:t>or the RCMP, depending on the level of rudeness/aggression</w:t>
      </w:r>
      <w:r w:rsidR="003E77DE">
        <w:t>.</w:t>
      </w:r>
    </w:p>
    <w:p w14:paraId="4A368B40" w14:textId="75DA2C8C" w:rsidR="004A4500" w:rsidRDefault="004A4500" w:rsidP="00907B65">
      <w:pPr>
        <w:pStyle w:val="NoSpacing"/>
        <w:numPr>
          <w:ilvl w:val="0"/>
          <w:numId w:val="14"/>
        </w:numPr>
      </w:pPr>
      <w:r>
        <w:t>If it is deemed necessary or appropriate, Guardians may remove TRTFN log</w:t>
      </w:r>
      <w:r w:rsidR="00CA2DBD">
        <w:t>o</w:t>
      </w:r>
      <w:r>
        <w:t xml:space="preserve"> from side of the truck or </w:t>
      </w:r>
      <w:r w:rsidR="004A7886">
        <w:t xml:space="preserve">their </w:t>
      </w:r>
      <w:r>
        <w:t xml:space="preserve">uniforms. This is a </w:t>
      </w:r>
      <w:proofErr w:type="spellStart"/>
      <w:r>
        <w:t>judgement</w:t>
      </w:r>
      <w:proofErr w:type="spellEnd"/>
      <w:r>
        <w:t xml:space="preserve"> </w:t>
      </w:r>
      <w:proofErr w:type="gramStart"/>
      <w:r>
        <w:t>call which</w:t>
      </w:r>
      <w:proofErr w:type="gramEnd"/>
      <w:r>
        <w:t xml:space="preserve"> may be made if Guardians feel they can </w:t>
      </w:r>
      <w:r w:rsidR="004A7886">
        <w:t>gather</w:t>
      </w:r>
      <w:r>
        <w:t xml:space="preserve"> more information</w:t>
      </w:r>
      <w:r w:rsidR="004A7886">
        <w:t xml:space="preserve"> or increase their level of safety by doing so. </w:t>
      </w:r>
      <w:r w:rsidR="008B335E">
        <w:t xml:space="preserve"> </w:t>
      </w:r>
    </w:p>
    <w:p w14:paraId="22E769FE" w14:textId="77777777" w:rsidR="00074DB0" w:rsidRDefault="00074DB0" w:rsidP="00893638">
      <w:pPr>
        <w:pStyle w:val="NoSpacing"/>
      </w:pPr>
    </w:p>
    <w:p w14:paraId="2B2421B8" w14:textId="7E7AFECF" w:rsidR="004A7886" w:rsidRDefault="00EA1A16" w:rsidP="00893638">
      <w:pPr>
        <w:pStyle w:val="NoSpacing"/>
      </w:pPr>
      <w:r>
        <w:t>Clear Violations of the Wildlife Act or other Laws/Regulations</w:t>
      </w:r>
    </w:p>
    <w:p w14:paraId="4F8E366C" w14:textId="50EBCE07" w:rsidR="00EA1A16" w:rsidRDefault="00EA1A16" w:rsidP="00EA1A16">
      <w:pPr>
        <w:pStyle w:val="NoSpacing"/>
        <w:numPr>
          <w:ilvl w:val="0"/>
          <w:numId w:val="19"/>
        </w:numPr>
      </w:pPr>
      <w:r>
        <w:t>If Guardians observe clear violations of Wildlife Act or other laws/regulations, they should use their discretion for how to respond</w:t>
      </w:r>
    </w:p>
    <w:p w14:paraId="5F942211" w14:textId="12A8F674" w:rsidR="00EA1A16" w:rsidRDefault="00EA1A16" w:rsidP="00EA1A16">
      <w:pPr>
        <w:pStyle w:val="NoSpacing"/>
        <w:numPr>
          <w:ilvl w:val="1"/>
          <w:numId w:val="19"/>
        </w:numPr>
      </w:pPr>
      <w:r>
        <w:t xml:space="preserve">Significant violations should result in the Guardians contacting the Conservation Officer Service (via the RAPP) or RCMP as soon as they are able to/it is safe to. Guardians should ensure that violators do not observe them making the call to ensure Guardians safety as well as the longevity of the evidence (if any exists). </w:t>
      </w:r>
    </w:p>
    <w:p w14:paraId="0970325E" w14:textId="77777777" w:rsidR="00E30E03" w:rsidRDefault="00E30E03" w:rsidP="00E30E03">
      <w:pPr>
        <w:pStyle w:val="NoSpacing"/>
      </w:pPr>
    </w:p>
    <w:p w14:paraId="30490562" w14:textId="77777777" w:rsidR="00E30E03" w:rsidRDefault="00E30E03" w:rsidP="00E30E03">
      <w:pPr>
        <w:pStyle w:val="NoSpacing"/>
      </w:pPr>
      <w:r>
        <w:t>Steps for Interacting with land users:</w:t>
      </w:r>
    </w:p>
    <w:p w14:paraId="7C605425" w14:textId="77777777" w:rsidR="00E30E03" w:rsidRDefault="00E30E03" w:rsidP="00E30E03">
      <w:pPr>
        <w:pStyle w:val="NoSpacing"/>
        <w:numPr>
          <w:ilvl w:val="0"/>
          <w:numId w:val="13"/>
        </w:numPr>
      </w:pPr>
      <w:r>
        <w:t xml:space="preserve">Introduce yourself; Name and position (Land Guardian for </w:t>
      </w:r>
      <w:proofErr w:type="spellStart"/>
      <w:r>
        <w:t>Taku</w:t>
      </w:r>
      <w:proofErr w:type="spellEnd"/>
      <w:r>
        <w:t xml:space="preserve"> River Tlingit First Nation);</w:t>
      </w:r>
    </w:p>
    <w:p w14:paraId="1688FD97" w14:textId="5D03E9BF" w:rsidR="00E30E03" w:rsidRDefault="00E30E03" w:rsidP="00E30E03">
      <w:pPr>
        <w:pStyle w:val="NoSpacing"/>
        <w:numPr>
          <w:ilvl w:val="0"/>
          <w:numId w:val="13"/>
        </w:numPr>
      </w:pPr>
      <w:r>
        <w:t>Explain what you are doing: monitoring the traditional territory (“eyes and ears” of the Lands Department), gathering and sharing information, helping land users, monitoring hunting, fishing and mining;</w:t>
      </w:r>
    </w:p>
    <w:p w14:paraId="20753DEF" w14:textId="5B0B38D7" w:rsidR="00E30E03" w:rsidRDefault="00E30E03" w:rsidP="00E30E03">
      <w:pPr>
        <w:pStyle w:val="NoSpacing"/>
        <w:numPr>
          <w:ilvl w:val="0"/>
          <w:numId w:val="13"/>
        </w:numPr>
      </w:pPr>
      <w:r>
        <w:t xml:space="preserve">Ask if they are willing to </w:t>
      </w:r>
      <w:r w:rsidR="00CE7CAC">
        <w:t>complete a Land User Survey</w:t>
      </w:r>
      <w:r>
        <w:t xml:space="preserve">; </w:t>
      </w:r>
    </w:p>
    <w:p w14:paraId="4CD5B684" w14:textId="1D7958B5" w:rsidR="00E30E03" w:rsidRDefault="00E30E03" w:rsidP="00E30E03">
      <w:pPr>
        <w:pStyle w:val="NoSpacing"/>
        <w:numPr>
          <w:ilvl w:val="1"/>
          <w:numId w:val="13"/>
        </w:numPr>
      </w:pPr>
      <w:r>
        <w:t xml:space="preserve">If they say no just share the brochure (if appropriate) and continue on. Note </w:t>
      </w:r>
      <w:r w:rsidR="00CE7CAC">
        <w:t>as much information</w:t>
      </w:r>
      <w:r>
        <w:t xml:space="preserve"> on the </w:t>
      </w:r>
      <w:r w:rsidR="00CE7CAC">
        <w:t xml:space="preserve">Land User Survey card as possible. </w:t>
      </w:r>
    </w:p>
    <w:p w14:paraId="3DC7C4BD" w14:textId="5BD352DE" w:rsidR="00E30E03" w:rsidRDefault="00E30E03" w:rsidP="00E30E03">
      <w:pPr>
        <w:pStyle w:val="NoSpacing"/>
        <w:numPr>
          <w:ilvl w:val="1"/>
          <w:numId w:val="13"/>
        </w:numPr>
      </w:pPr>
      <w:r>
        <w:t xml:space="preserve">If they say yes, continue with filling out the </w:t>
      </w:r>
      <w:r w:rsidR="00CE7CAC">
        <w:t>Land User Survey</w:t>
      </w:r>
      <w:r>
        <w:t xml:space="preserve"> card. </w:t>
      </w:r>
    </w:p>
    <w:p w14:paraId="2EF5093D" w14:textId="77777777" w:rsidR="00E30E03" w:rsidRDefault="00E30E03" w:rsidP="00E30E03">
      <w:pPr>
        <w:pStyle w:val="NoSpacing"/>
      </w:pPr>
    </w:p>
    <w:sectPr w:rsidR="00E30E03" w:rsidSect="00934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5DE3FFC" w14:textId="77777777" w:rsidR="002E18B9" w:rsidRDefault="002E18B9" w:rsidP="00D22D42">
      <w:pPr>
        <w:spacing w:after="0" w:line="240" w:lineRule="auto"/>
      </w:pPr>
      <w:r>
        <w:separator/>
      </w:r>
    </w:p>
  </w:endnote>
  <w:endnote w:type="continuationSeparator" w:id="0">
    <w:p w14:paraId="28C5043C" w14:textId="77777777" w:rsidR="002E18B9" w:rsidRDefault="002E18B9" w:rsidP="00D2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30D5745" w14:textId="77777777" w:rsidR="002E18B9" w:rsidRDefault="002E18B9" w:rsidP="00D22D42">
      <w:pPr>
        <w:spacing w:after="0" w:line="240" w:lineRule="auto"/>
      </w:pPr>
      <w:r>
        <w:separator/>
      </w:r>
    </w:p>
  </w:footnote>
  <w:footnote w:type="continuationSeparator" w:id="0">
    <w:p w14:paraId="28627822" w14:textId="77777777" w:rsidR="002E18B9" w:rsidRDefault="002E18B9" w:rsidP="00D2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4F1150"/>
    <w:multiLevelType w:val="hybridMultilevel"/>
    <w:tmpl w:val="6BC26C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26D"/>
    <w:multiLevelType w:val="hybridMultilevel"/>
    <w:tmpl w:val="2286C1A8"/>
    <w:lvl w:ilvl="0" w:tplc="1C7C3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96DC7"/>
    <w:multiLevelType w:val="hybridMultilevel"/>
    <w:tmpl w:val="2DC6854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32C"/>
    <w:multiLevelType w:val="hybridMultilevel"/>
    <w:tmpl w:val="298417A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C1737D"/>
    <w:multiLevelType w:val="hybridMultilevel"/>
    <w:tmpl w:val="C8A276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A7699"/>
    <w:multiLevelType w:val="hybridMultilevel"/>
    <w:tmpl w:val="D5E8AF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A0210"/>
    <w:multiLevelType w:val="hybridMultilevel"/>
    <w:tmpl w:val="B720BF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073B3"/>
    <w:multiLevelType w:val="hybridMultilevel"/>
    <w:tmpl w:val="51B618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4397"/>
    <w:multiLevelType w:val="hybridMultilevel"/>
    <w:tmpl w:val="0A98AA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048C0"/>
    <w:multiLevelType w:val="hybridMultilevel"/>
    <w:tmpl w:val="14CC4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84587"/>
    <w:multiLevelType w:val="hybridMultilevel"/>
    <w:tmpl w:val="1EB8DD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CE435E"/>
    <w:multiLevelType w:val="hybridMultilevel"/>
    <w:tmpl w:val="68CC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62294"/>
    <w:multiLevelType w:val="hybridMultilevel"/>
    <w:tmpl w:val="A3326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140B5"/>
    <w:multiLevelType w:val="hybridMultilevel"/>
    <w:tmpl w:val="B83EAE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616D8"/>
    <w:multiLevelType w:val="hybridMultilevel"/>
    <w:tmpl w:val="F5763D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3DD1"/>
    <w:multiLevelType w:val="hybridMultilevel"/>
    <w:tmpl w:val="DCA444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2345"/>
    <w:multiLevelType w:val="hybridMultilevel"/>
    <w:tmpl w:val="258A7FB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C65D9"/>
    <w:multiLevelType w:val="hybridMultilevel"/>
    <w:tmpl w:val="27E4C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114C3"/>
    <w:multiLevelType w:val="hybridMultilevel"/>
    <w:tmpl w:val="732492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14"/>
  </w:num>
  <w:num w:numId="12">
    <w:abstractNumId w:val="15"/>
  </w:num>
  <w:num w:numId="13">
    <w:abstractNumId w:val="4"/>
  </w:num>
  <w:num w:numId="14">
    <w:abstractNumId w:val="17"/>
  </w:num>
  <w:num w:numId="15">
    <w:abstractNumId w:val="18"/>
  </w:num>
  <w:num w:numId="16">
    <w:abstractNumId w:val="10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42"/>
    <w:rsid w:val="00001F9B"/>
    <w:rsid w:val="000275AB"/>
    <w:rsid w:val="00027690"/>
    <w:rsid w:val="000351C1"/>
    <w:rsid w:val="00037C4C"/>
    <w:rsid w:val="00044533"/>
    <w:rsid w:val="00051CBD"/>
    <w:rsid w:val="00067523"/>
    <w:rsid w:val="00074DB0"/>
    <w:rsid w:val="000A1BD6"/>
    <w:rsid w:val="000A7ADD"/>
    <w:rsid w:val="000B038C"/>
    <w:rsid w:val="000C3CCA"/>
    <w:rsid w:val="000C5846"/>
    <w:rsid w:val="000E0AD6"/>
    <w:rsid w:val="000F4102"/>
    <w:rsid w:val="000F6F30"/>
    <w:rsid w:val="00117D20"/>
    <w:rsid w:val="00121877"/>
    <w:rsid w:val="0016004F"/>
    <w:rsid w:val="00176843"/>
    <w:rsid w:val="00182911"/>
    <w:rsid w:val="00183113"/>
    <w:rsid w:val="00195DCF"/>
    <w:rsid w:val="001B1B75"/>
    <w:rsid w:val="001C54D8"/>
    <w:rsid w:val="001C5C42"/>
    <w:rsid w:val="001E18DE"/>
    <w:rsid w:val="001F6488"/>
    <w:rsid w:val="0020194C"/>
    <w:rsid w:val="00206BD3"/>
    <w:rsid w:val="002100AC"/>
    <w:rsid w:val="00224F5B"/>
    <w:rsid w:val="00241A12"/>
    <w:rsid w:val="00246855"/>
    <w:rsid w:val="0025520B"/>
    <w:rsid w:val="0026173D"/>
    <w:rsid w:val="00292303"/>
    <w:rsid w:val="00294EF9"/>
    <w:rsid w:val="002A1CC9"/>
    <w:rsid w:val="002A47AF"/>
    <w:rsid w:val="002A6F57"/>
    <w:rsid w:val="002E18B9"/>
    <w:rsid w:val="002E466B"/>
    <w:rsid w:val="003026FA"/>
    <w:rsid w:val="00305EA0"/>
    <w:rsid w:val="00307058"/>
    <w:rsid w:val="00311150"/>
    <w:rsid w:val="00313D8A"/>
    <w:rsid w:val="00313FEC"/>
    <w:rsid w:val="00316D41"/>
    <w:rsid w:val="00327B95"/>
    <w:rsid w:val="00337B0C"/>
    <w:rsid w:val="003509BF"/>
    <w:rsid w:val="0036338A"/>
    <w:rsid w:val="00373CA2"/>
    <w:rsid w:val="00377373"/>
    <w:rsid w:val="003A15CE"/>
    <w:rsid w:val="003B7915"/>
    <w:rsid w:val="003C7E64"/>
    <w:rsid w:val="003E44F3"/>
    <w:rsid w:val="003E5D87"/>
    <w:rsid w:val="003E77DE"/>
    <w:rsid w:val="003F78CF"/>
    <w:rsid w:val="00407885"/>
    <w:rsid w:val="00437FE7"/>
    <w:rsid w:val="00441A53"/>
    <w:rsid w:val="00452B41"/>
    <w:rsid w:val="00461015"/>
    <w:rsid w:val="00462029"/>
    <w:rsid w:val="00466FFA"/>
    <w:rsid w:val="004759A9"/>
    <w:rsid w:val="00493A7C"/>
    <w:rsid w:val="004A4500"/>
    <w:rsid w:val="004A7886"/>
    <w:rsid w:val="004B460F"/>
    <w:rsid w:val="004D2275"/>
    <w:rsid w:val="004D565D"/>
    <w:rsid w:val="00502DC0"/>
    <w:rsid w:val="00511707"/>
    <w:rsid w:val="00532AC1"/>
    <w:rsid w:val="00572CA6"/>
    <w:rsid w:val="005734C5"/>
    <w:rsid w:val="005B288D"/>
    <w:rsid w:val="00614C61"/>
    <w:rsid w:val="00622E88"/>
    <w:rsid w:val="00667DE2"/>
    <w:rsid w:val="0067668F"/>
    <w:rsid w:val="0068383A"/>
    <w:rsid w:val="006923CE"/>
    <w:rsid w:val="00697BCD"/>
    <w:rsid w:val="006A67AF"/>
    <w:rsid w:val="006D02BA"/>
    <w:rsid w:val="006D3B78"/>
    <w:rsid w:val="007102DE"/>
    <w:rsid w:val="007103D2"/>
    <w:rsid w:val="00714554"/>
    <w:rsid w:val="00724E3E"/>
    <w:rsid w:val="00754CCA"/>
    <w:rsid w:val="007629A0"/>
    <w:rsid w:val="00771219"/>
    <w:rsid w:val="00781B07"/>
    <w:rsid w:val="007A1407"/>
    <w:rsid w:val="007B5E3A"/>
    <w:rsid w:val="007F2132"/>
    <w:rsid w:val="007F7CF3"/>
    <w:rsid w:val="00801936"/>
    <w:rsid w:val="00806D3B"/>
    <w:rsid w:val="00806F5D"/>
    <w:rsid w:val="00821B55"/>
    <w:rsid w:val="00821B5A"/>
    <w:rsid w:val="00856096"/>
    <w:rsid w:val="00862FE9"/>
    <w:rsid w:val="00893638"/>
    <w:rsid w:val="008A15CF"/>
    <w:rsid w:val="008A5E51"/>
    <w:rsid w:val="008B335E"/>
    <w:rsid w:val="008B4321"/>
    <w:rsid w:val="008C021C"/>
    <w:rsid w:val="008C7E29"/>
    <w:rsid w:val="008E1F8A"/>
    <w:rsid w:val="00907B65"/>
    <w:rsid w:val="00907CFD"/>
    <w:rsid w:val="009200A6"/>
    <w:rsid w:val="00927F64"/>
    <w:rsid w:val="00933AF5"/>
    <w:rsid w:val="00934212"/>
    <w:rsid w:val="00970B2A"/>
    <w:rsid w:val="00994985"/>
    <w:rsid w:val="009A2BA5"/>
    <w:rsid w:val="009A5E35"/>
    <w:rsid w:val="009C00AD"/>
    <w:rsid w:val="009D03C5"/>
    <w:rsid w:val="009D4812"/>
    <w:rsid w:val="009F32B5"/>
    <w:rsid w:val="00A17F03"/>
    <w:rsid w:val="00A32664"/>
    <w:rsid w:val="00A714D4"/>
    <w:rsid w:val="00A95398"/>
    <w:rsid w:val="00AB2A93"/>
    <w:rsid w:val="00AC3C32"/>
    <w:rsid w:val="00AE01D5"/>
    <w:rsid w:val="00AF56B7"/>
    <w:rsid w:val="00B0562A"/>
    <w:rsid w:val="00B14179"/>
    <w:rsid w:val="00B161DC"/>
    <w:rsid w:val="00B363B8"/>
    <w:rsid w:val="00B37C94"/>
    <w:rsid w:val="00B43CEA"/>
    <w:rsid w:val="00B52119"/>
    <w:rsid w:val="00B54331"/>
    <w:rsid w:val="00B54D9C"/>
    <w:rsid w:val="00B63316"/>
    <w:rsid w:val="00BA7A8C"/>
    <w:rsid w:val="00BC317C"/>
    <w:rsid w:val="00BC4384"/>
    <w:rsid w:val="00BC6C90"/>
    <w:rsid w:val="00BD1ECD"/>
    <w:rsid w:val="00BD68E5"/>
    <w:rsid w:val="00BE6E69"/>
    <w:rsid w:val="00BF788D"/>
    <w:rsid w:val="00C23A70"/>
    <w:rsid w:val="00C26E71"/>
    <w:rsid w:val="00C30922"/>
    <w:rsid w:val="00C50408"/>
    <w:rsid w:val="00C508AD"/>
    <w:rsid w:val="00C50D51"/>
    <w:rsid w:val="00C543BC"/>
    <w:rsid w:val="00C62359"/>
    <w:rsid w:val="00C90B0C"/>
    <w:rsid w:val="00CA2DBD"/>
    <w:rsid w:val="00CC1D1A"/>
    <w:rsid w:val="00CE47A7"/>
    <w:rsid w:val="00CE7CAC"/>
    <w:rsid w:val="00CF6DD4"/>
    <w:rsid w:val="00D15566"/>
    <w:rsid w:val="00D22D42"/>
    <w:rsid w:val="00D26E0F"/>
    <w:rsid w:val="00D336BA"/>
    <w:rsid w:val="00D34980"/>
    <w:rsid w:val="00D44FAE"/>
    <w:rsid w:val="00D46D77"/>
    <w:rsid w:val="00D62BFF"/>
    <w:rsid w:val="00D6559C"/>
    <w:rsid w:val="00D81994"/>
    <w:rsid w:val="00D842CE"/>
    <w:rsid w:val="00D96CB9"/>
    <w:rsid w:val="00DA6C2D"/>
    <w:rsid w:val="00DB6D65"/>
    <w:rsid w:val="00DD4F21"/>
    <w:rsid w:val="00DE31A2"/>
    <w:rsid w:val="00DF19AC"/>
    <w:rsid w:val="00E116C3"/>
    <w:rsid w:val="00E24D98"/>
    <w:rsid w:val="00E30E03"/>
    <w:rsid w:val="00E359E9"/>
    <w:rsid w:val="00E55F8B"/>
    <w:rsid w:val="00E64100"/>
    <w:rsid w:val="00E65995"/>
    <w:rsid w:val="00EA1A16"/>
    <w:rsid w:val="00EA3E33"/>
    <w:rsid w:val="00ED1D9B"/>
    <w:rsid w:val="00EE2A3C"/>
    <w:rsid w:val="00EE360E"/>
    <w:rsid w:val="00EE7387"/>
    <w:rsid w:val="00EF6AD0"/>
    <w:rsid w:val="00F058D2"/>
    <w:rsid w:val="00F059EE"/>
    <w:rsid w:val="00F06FA3"/>
    <w:rsid w:val="00F20D91"/>
    <w:rsid w:val="00F34417"/>
    <w:rsid w:val="00F36EEA"/>
    <w:rsid w:val="00F37944"/>
    <w:rsid w:val="00F439E0"/>
    <w:rsid w:val="00F6192A"/>
    <w:rsid w:val="00F676C7"/>
    <w:rsid w:val="00F9238A"/>
    <w:rsid w:val="00FA1ED0"/>
    <w:rsid w:val="00FA4862"/>
    <w:rsid w:val="00FB3BA6"/>
    <w:rsid w:val="00FB52F3"/>
    <w:rsid w:val="00FD4B99"/>
    <w:rsid w:val="00FE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4:docId w14:val="4CFD0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12"/>
  </w:style>
  <w:style w:type="paragraph" w:styleId="Heading1">
    <w:name w:val="heading 1"/>
    <w:basedOn w:val="Normal"/>
    <w:next w:val="Normal"/>
    <w:link w:val="Heading1Char"/>
    <w:uiPriority w:val="9"/>
    <w:qFormat/>
    <w:rsid w:val="00373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42"/>
  </w:style>
  <w:style w:type="paragraph" w:styleId="Footer">
    <w:name w:val="footer"/>
    <w:basedOn w:val="Normal"/>
    <w:link w:val="FooterChar"/>
    <w:uiPriority w:val="99"/>
    <w:semiHidden/>
    <w:unhideWhenUsed/>
    <w:rsid w:val="00D2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D42"/>
  </w:style>
  <w:style w:type="paragraph" w:styleId="BalloonText">
    <w:name w:val="Balloon Text"/>
    <w:basedOn w:val="Normal"/>
    <w:link w:val="BalloonTextChar"/>
    <w:uiPriority w:val="99"/>
    <w:semiHidden/>
    <w:unhideWhenUsed/>
    <w:rsid w:val="00D2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4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D68E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BD68E5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0C3CCA"/>
    <w:pPr>
      <w:spacing w:before="400" w:after="320" w:line="240" w:lineRule="auto"/>
    </w:pPr>
    <w:rPr>
      <w:rFonts w:eastAsiaTheme="minorEastAsia"/>
      <w:b/>
      <w:sz w:val="20"/>
    </w:rPr>
  </w:style>
  <w:style w:type="character" w:customStyle="1" w:styleId="SalutationChar">
    <w:name w:val="Salutation Char"/>
    <w:basedOn w:val="DefaultParagraphFont"/>
    <w:link w:val="Salutation"/>
    <w:uiPriority w:val="6"/>
    <w:rsid w:val="000C3CCA"/>
    <w:rPr>
      <w:rFonts w:eastAsiaTheme="minorEastAsia"/>
      <w:b/>
      <w:sz w:val="20"/>
    </w:rPr>
  </w:style>
  <w:style w:type="paragraph" w:styleId="Closing">
    <w:name w:val="Closing"/>
    <w:basedOn w:val="Normal"/>
    <w:link w:val="ClosingChar"/>
    <w:uiPriority w:val="7"/>
    <w:unhideWhenUsed/>
    <w:qFormat/>
    <w:rsid w:val="000C3CCA"/>
    <w:pPr>
      <w:spacing w:before="240" w:after="0"/>
      <w:ind w:right="4320"/>
    </w:pPr>
    <w:rPr>
      <w:rFonts w:eastAsiaTheme="minorEastAsia"/>
      <w:sz w:val="20"/>
    </w:rPr>
  </w:style>
  <w:style w:type="character" w:customStyle="1" w:styleId="ClosingChar">
    <w:name w:val="Closing Char"/>
    <w:basedOn w:val="DefaultParagraphFont"/>
    <w:link w:val="Closing"/>
    <w:uiPriority w:val="7"/>
    <w:rsid w:val="000C3CCA"/>
    <w:rPr>
      <w:rFonts w:eastAsiaTheme="minorEastAsia"/>
      <w:sz w:val="20"/>
    </w:rPr>
  </w:style>
  <w:style w:type="paragraph" w:customStyle="1" w:styleId="SenderNameatSignature">
    <w:name w:val="Sender Name (at Signature)"/>
    <w:basedOn w:val="NoSpacing"/>
    <w:uiPriority w:val="7"/>
    <w:rsid w:val="00FB52F3"/>
    <w:pPr>
      <w:pBdr>
        <w:top w:val="single" w:sz="4" w:space="1" w:color="4F81BD" w:themeColor="accent1"/>
      </w:pBdr>
      <w:ind w:right="4320"/>
    </w:pPr>
    <w:rPr>
      <w:rFonts w:eastAsiaTheme="minorEastAsia"/>
      <w:b/>
      <w:color w:val="4F81BD" w:themeColor="accent1"/>
      <w:sz w:val="20"/>
    </w:rPr>
  </w:style>
  <w:style w:type="character" w:styleId="Hyperlink">
    <w:name w:val="Hyperlink"/>
    <w:basedOn w:val="DefaultParagraphFont"/>
    <w:rsid w:val="00DB6D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B0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C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1B75"/>
    <w:rPr>
      <w:rFonts w:asciiTheme="majorHAnsi" w:eastAsiaTheme="majorEastAsia" w:hAnsiTheme="majorHAnsi" w:cstheme="majorBidi"/>
      <w:i/>
      <w:iCs/>
      <w:color w:val="C00000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CA2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A2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A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AF"/>
    <w:rPr>
      <w:b/>
      <w:bCs/>
      <w:sz w:val="20"/>
      <w:szCs w:val="20"/>
    </w:rPr>
  </w:style>
  <w:style w:type="paragraph" w:customStyle="1" w:styleId="Default">
    <w:name w:val="Default"/>
    <w:rsid w:val="000351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12"/>
  </w:style>
  <w:style w:type="paragraph" w:styleId="Heading1">
    <w:name w:val="heading 1"/>
    <w:basedOn w:val="Normal"/>
    <w:next w:val="Normal"/>
    <w:link w:val="Heading1Char"/>
    <w:uiPriority w:val="9"/>
    <w:qFormat/>
    <w:rsid w:val="00373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42"/>
  </w:style>
  <w:style w:type="paragraph" w:styleId="Footer">
    <w:name w:val="footer"/>
    <w:basedOn w:val="Normal"/>
    <w:link w:val="FooterChar"/>
    <w:uiPriority w:val="99"/>
    <w:semiHidden/>
    <w:unhideWhenUsed/>
    <w:rsid w:val="00D2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D42"/>
  </w:style>
  <w:style w:type="paragraph" w:styleId="BalloonText">
    <w:name w:val="Balloon Text"/>
    <w:basedOn w:val="Normal"/>
    <w:link w:val="BalloonTextChar"/>
    <w:uiPriority w:val="99"/>
    <w:semiHidden/>
    <w:unhideWhenUsed/>
    <w:rsid w:val="00D2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4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D68E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rsid w:val="00BD68E5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0C3CCA"/>
    <w:pPr>
      <w:spacing w:before="400" w:after="320" w:line="240" w:lineRule="auto"/>
    </w:pPr>
    <w:rPr>
      <w:rFonts w:eastAsiaTheme="minorEastAsia"/>
      <w:b/>
      <w:sz w:val="20"/>
    </w:rPr>
  </w:style>
  <w:style w:type="character" w:customStyle="1" w:styleId="SalutationChar">
    <w:name w:val="Salutation Char"/>
    <w:basedOn w:val="DefaultParagraphFont"/>
    <w:link w:val="Salutation"/>
    <w:uiPriority w:val="6"/>
    <w:rsid w:val="000C3CCA"/>
    <w:rPr>
      <w:rFonts w:eastAsiaTheme="minorEastAsia"/>
      <w:b/>
      <w:sz w:val="20"/>
    </w:rPr>
  </w:style>
  <w:style w:type="paragraph" w:styleId="Closing">
    <w:name w:val="Closing"/>
    <w:basedOn w:val="Normal"/>
    <w:link w:val="ClosingChar"/>
    <w:uiPriority w:val="7"/>
    <w:unhideWhenUsed/>
    <w:qFormat/>
    <w:rsid w:val="000C3CCA"/>
    <w:pPr>
      <w:spacing w:before="240" w:after="0"/>
      <w:ind w:right="4320"/>
    </w:pPr>
    <w:rPr>
      <w:rFonts w:eastAsiaTheme="minorEastAsia"/>
      <w:sz w:val="20"/>
    </w:rPr>
  </w:style>
  <w:style w:type="character" w:customStyle="1" w:styleId="ClosingChar">
    <w:name w:val="Closing Char"/>
    <w:basedOn w:val="DefaultParagraphFont"/>
    <w:link w:val="Closing"/>
    <w:uiPriority w:val="7"/>
    <w:rsid w:val="000C3CCA"/>
    <w:rPr>
      <w:rFonts w:eastAsiaTheme="minorEastAsia"/>
      <w:sz w:val="20"/>
    </w:rPr>
  </w:style>
  <w:style w:type="paragraph" w:customStyle="1" w:styleId="SenderNameatSignature">
    <w:name w:val="Sender Name (at Signature)"/>
    <w:basedOn w:val="NoSpacing"/>
    <w:uiPriority w:val="7"/>
    <w:rsid w:val="00FB52F3"/>
    <w:pPr>
      <w:pBdr>
        <w:top w:val="single" w:sz="4" w:space="1" w:color="4F81BD" w:themeColor="accent1"/>
      </w:pBdr>
      <w:ind w:right="4320"/>
    </w:pPr>
    <w:rPr>
      <w:rFonts w:eastAsiaTheme="minorEastAsia"/>
      <w:b/>
      <w:color w:val="4F81BD" w:themeColor="accent1"/>
      <w:sz w:val="20"/>
    </w:rPr>
  </w:style>
  <w:style w:type="character" w:styleId="Hyperlink">
    <w:name w:val="Hyperlink"/>
    <w:basedOn w:val="DefaultParagraphFont"/>
    <w:rsid w:val="00DB6D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B0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B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C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1B75"/>
    <w:rPr>
      <w:rFonts w:asciiTheme="majorHAnsi" w:eastAsiaTheme="majorEastAsia" w:hAnsiTheme="majorHAnsi" w:cstheme="majorBidi"/>
      <w:i/>
      <w:iCs/>
      <w:color w:val="C00000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3CA2"/>
    <w:rPr>
      <w:rFonts w:asciiTheme="majorHAnsi" w:eastAsiaTheme="majorEastAsia" w:hAnsiTheme="majorHAnsi" w:cstheme="majorBidi"/>
      <w:b/>
      <w:bCs/>
      <w:color w:val="C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A2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A4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7AF"/>
    <w:rPr>
      <w:b/>
      <w:bCs/>
      <w:sz w:val="20"/>
      <w:szCs w:val="20"/>
    </w:rPr>
  </w:style>
  <w:style w:type="paragraph" w:customStyle="1" w:styleId="Default">
    <w:name w:val="Default"/>
    <w:rsid w:val="000351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oleObject" Target="embeddings/oleObject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96483-E399-0642-8958-4FC07A35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Taku River Tlingit First Nation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Cowan</dc:creator>
  <cp:lastModifiedBy>Sandra Thomson</cp:lastModifiedBy>
  <cp:revision>2</cp:revision>
  <cp:lastPrinted>2015-07-22T14:51:00Z</cp:lastPrinted>
  <dcterms:created xsi:type="dcterms:W3CDTF">2017-06-26T21:09:00Z</dcterms:created>
  <dcterms:modified xsi:type="dcterms:W3CDTF">2017-06-26T21:09:00Z</dcterms:modified>
</cp:coreProperties>
</file>